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D54B" w14:textId="77777777" w:rsidR="00443381" w:rsidRPr="006A5E52" w:rsidRDefault="00B205E0" w:rsidP="00443381">
      <w:pPr>
        <w:jc w:val="right"/>
        <w:rPr>
          <w:sz w:val="28"/>
          <w:szCs w:val="28"/>
        </w:rPr>
      </w:pPr>
      <w:r>
        <w:rPr>
          <w:sz w:val="28"/>
          <w:szCs w:val="28"/>
        </w:rPr>
        <w:t>Проект</w:t>
      </w:r>
    </w:p>
    <w:p w14:paraId="18B892EA" w14:textId="77777777" w:rsidR="00443381" w:rsidRDefault="00443381" w:rsidP="00443381">
      <w:pPr>
        <w:jc w:val="right"/>
        <w:rPr>
          <w:b/>
          <w:sz w:val="28"/>
          <w:szCs w:val="28"/>
        </w:rPr>
      </w:pPr>
    </w:p>
    <w:p w14:paraId="4EE4B44C" w14:textId="77777777" w:rsidR="0029614F" w:rsidRPr="002A311A" w:rsidRDefault="0029614F" w:rsidP="0029614F">
      <w:pPr>
        <w:jc w:val="center"/>
        <w:rPr>
          <w:b/>
          <w:sz w:val="28"/>
          <w:szCs w:val="28"/>
        </w:rPr>
      </w:pPr>
      <w:r w:rsidRPr="002A311A">
        <w:rPr>
          <w:b/>
          <w:sz w:val="28"/>
          <w:szCs w:val="28"/>
        </w:rPr>
        <w:t>ХАНТЫ-МАНСИЙСКИЙ АВТОНОМНЫЙ ОКРУГ - ЮГРА</w:t>
      </w:r>
    </w:p>
    <w:p w14:paraId="36E596CF" w14:textId="77777777" w:rsidR="0029614F" w:rsidRPr="002A311A" w:rsidRDefault="0029614F" w:rsidP="0029614F">
      <w:pPr>
        <w:jc w:val="center"/>
        <w:rPr>
          <w:b/>
          <w:sz w:val="28"/>
          <w:szCs w:val="28"/>
        </w:rPr>
      </w:pPr>
      <w:r w:rsidRPr="002A311A">
        <w:rPr>
          <w:b/>
          <w:sz w:val="28"/>
          <w:szCs w:val="28"/>
        </w:rPr>
        <w:t>ХАНТЫ-МАНСИЙСКИЙ РАЙОН</w:t>
      </w:r>
    </w:p>
    <w:p w14:paraId="20D75CD1" w14:textId="77777777" w:rsidR="0029614F" w:rsidRDefault="0029614F" w:rsidP="0029614F">
      <w:pPr>
        <w:keepNext/>
        <w:tabs>
          <w:tab w:val="left" w:pos="2850"/>
          <w:tab w:val="center" w:pos="4678"/>
        </w:tabs>
        <w:spacing w:after="60"/>
        <w:jc w:val="center"/>
        <w:outlineLvl w:val="0"/>
        <w:rPr>
          <w:b/>
          <w:bCs/>
          <w:kern w:val="32"/>
          <w:sz w:val="32"/>
          <w:szCs w:val="32"/>
          <w:lang w:val="x-none" w:eastAsia="x-none"/>
        </w:rPr>
      </w:pPr>
    </w:p>
    <w:p w14:paraId="01107AB2" w14:textId="77777777" w:rsidR="0029614F" w:rsidRPr="002A311A" w:rsidRDefault="0029614F" w:rsidP="0029614F">
      <w:pPr>
        <w:keepNext/>
        <w:tabs>
          <w:tab w:val="left" w:pos="2850"/>
          <w:tab w:val="center" w:pos="4678"/>
        </w:tabs>
        <w:spacing w:after="60"/>
        <w:jc w:val="center"/>
        <w:outlineLvl w:val="0"/>
        <w:rPr>
          <w:b/>
          <w:bCs/>
          <w:kern w:val="32"/>
          <w:sz w:val="28"/>
          <w:szCs w:val="28"/>
          <w:lang w:val="x-none" w:eastAsia="x-none"/>
        </w:rPr>
      </w:pPr>
      <w:r w:rsidRPr="002A311A">
        <w:rPr>
          <w:b/>
          <w:bCs/>
          <w:kern w:val="32"/>
          <w:sz w:val="28"/>
          <w:szCs w:val="28"/>
          <w:lang w:val="x-none" w:eastAsia="x-none"/>
        </w:rPr>
        <w:t>ДУМА</w:t>
      </w:r>
    </w:p>
    <w:p w14:paraId="703FBE0D" w14:textId="77777777" w:rsidR="0029614F" w:rsidRPr="002A311A" w:rsidRDefault="0029614F" w:rsidP="0029614F">
      <w:pPr>
        <w:jc w:val="center"/>
        <w:rPr>
          <w:b/>
          <w:sz w:val="28"/>
          <w:szCs w:val="28"/>
        </w:rPr>
      </w:pPr>
    </w:p>
    <w:p w14:paraId="586AEC30" w14:textId="77777777" w:rsidR="0029614F" w:rsidRPr="002A311A" w:rsidRDefault="0029614F" w:rsidP="0029614F">
      <w:pPr>
        <w:jc w:val="center"/>
        <w:rPr>
          <w:b/>
          <w:sz w:val="28"/>
          <w:szCs w:val="28"/>
        </w:rPr>
      </w:pPr>
      <w:r w:rsidRPr="002A311A">
        <w:rPr>
          <w:b/>
          <w:sz w:val="28"/>
          <w:szCs w:val="28"/>
        </w:rPr>
        <w:t>РЕШЕНИЕ</w:t>
      </w:r>
    </w:p>
    <w:p w14:paraId="18F3CF5F" w14:textId="77777777" w:rsidR="0029614F" w:rsidRDefault="0029614F" w:rsidP="0029614F">
      <w:pPr>
        <w:rPr>
          <w:sz w:val="28"/>
          <w:szCs w:val="28"/>
        </w:rPr>
      </w:pPr>
      <w:r>
        <w:rPr>
          <w:sz w:val="28"/>
          <w:szCs w:val="28"/>
        </w:rPr>
        <w:t>00</w:t>
      </w:r>
      <w:r w:rsidRPr="002A311A">
        <w:rPr>
          <w:sz w:val="28"/>
          <w:szCs w:val="28"/>
        </w:rPr>
        <w:t>.</w:t>
      </w:r>
      <w:r>
        <w:rPr>
          <w:sz w:val="28"/>
          <w:szCs w:val="28"/>
        </w:rPr>
        <w:t>00.2021</w:t>
      </w:r>
      <w:r w:rsidRPr="002A311A">
        <w:rPr>
          <w:sz w:val="28"/>
          <w:szCs w:val="28"/>
        </w:rPr>
        <w:t xml:space="preserve">                                                                  </w:t>
      </w:r>
      <w:r>
        <w:rPr>
          <w:sz w:val="28"/>
          <w:szCs w:val="28"/>
        </w:rPr>
        <w:t xml:space="preserve">         </w:t>
      </w:r>
      <w:r w:rsidRPr="002A311A">
        <w:rPr>
          <w:sz w:val="28"/>
          <w:szCs w:val="28"/>
        </w:rPr>
        <w:t xml:space="preserve">                       </w:t>
      </w:r>
      <w:r>
        <w:rPr>
          <w:sz w:val="28"/>
          <w:szCs w:val="28"/>
        </w:rPr>
        <w:t xml:space="preserve"> </w:t>
      </w:r>
      <w:r w:rsidRPr="002A311A">
        <w:rPr>
          <w:sz w:val="28"/>
          <w:szCs w:val="28"/>
        </w:rPr>
        <w:t xml:space="preserve">   № </w:t>
      </w:r>
      <w:r>
        <w:rPr>
          <w:sz w:val="28"/>
          <w:szCs w:val="28"/>
        </w:rPr>
        <w:t>00</w:t>
      </w:r>
    </w:p>
    <w:p w14:paraId="5C67327F" w14:textId="77777777" w:rsidR="0029614F" w:rsidRDefault="0029614F" w:rsidP="0029614F">
      <w:pPr>
        <w:shd w:val="clear" w:color="auto" w:fill="FFFFFF"/>
        <w:tabs>
          <w:tab w:val="left" w:pos="0"/>
          <w:tab w:val="center" w:pos="1985"/>
        </w:tabs>
        <w:spacing w:line="317" w:lineRule="exact"/>
        <w:ind w:left="23" w:right="5103"/>
        <w:rPr>
          <w:spacing w:val="-4"/>
          <w:sz w:val="27"/>
          <w:szCs w:val="27"/>
        </w:rPr>
      </w:pPr>
    </w:p>
    <w:p w14:paraId="7E091ACF" w14:textId="77777777" w:rsidR="0029614F" w:rsidRDefault="0029614F" w:rsidP="0029614F">
      <w:pPr>
        <w:shd w:val="clear" w:color="auto" w:fill="FFFFFF"/>
        <w:tabs>
          <w:tab w:val="left" w:pos="0"/>
          <w:tab w:val="center" w:pos="1985"/>
        </w:tabs>
        <w:spacing w:line="317" w:lineRule="exact"/>
        <w:ind w:left="23" w:right="5103"/>
        <w:rPr>
          <w:spacing w:val="-4"/>
          <w:sz w:val="27"/>
          <w:szCs w:val="27"/>
        </w:rPr>
      </w:pPr>
    </w:p>
    <w:p w14:paraId="3E566DE3" w14:textId="77777777" w:rsidR="0029614F" w:rsidRDefault="0029614F" w:rsidP="0029614F">
      <w:pPr>
        <w:shd w:val="clear" w:color="auto" w:fill="FFFFFF"/>
        <w:tabs>
          <w:tab w:val="left" w:pos="709"/>
          <w:tab w:val="center" w:pos="1985"/>
          <w:tab w:val="left" w:pos="3402"/>
          <w:tab w:val="left" w:pos="3686"/>
          <w:tab w:val="left" w:pos="4536"/>
        </w:tabs>
        <w:ind w:right="4537"/>
        <w:rPr>
          <w:sz w:val="28"/>
          <w:szCs w:val="28"/>
        </w:rPr>
      </w:pPr>
      <w:r>
        <w:rPr>
          <w:sz w:val="28"/>
          <w:szCs w:val="28"/>
        </w:rPr>
        <w:t xml:space="preserve">О внесении изменений в решение </w:t>
      </w:r>
    </w:p>
    <w:p w14:paraId="14C26C84" w14:textId="77777777" w:rsidR="0029614F" w:rsidRDefault="0029614F" w:rsidP="0029614F">
      <w:pPr>
        <w:shd w:val="clear" w:color="auto" w:fill="FFFFFF"/>
        <w:tabs>
          <w:tab w:val="left" w:pos="709"/>
          <w:tab w:val="center" w:pos="1985"/>
          <w:tab w:val="left" w:pos="3544"/>
          <w:tab w:val="left" w:pos="4536"/>
        </w:tabs>
        <w:ind w:right="4537"/>
        <w:rPr>
          <w:sz w:val="28"/>
          <w:szCs w:val="28"/>
        </w:rPr>
      </w:pPr>
      <w:r>
        <w:rPr>
          <w:sz w:val="28"/>
          <w:szCs w:val="28"/>
        </w:rPr>
        <w:t xml:space="preserve">Думы Ханты-Мансийского района </w:t>
      </w:r>
    </w:p>
    <w:p w14:paraId="01C9CFA3" w14:textId="6881CF5D" w:rsidR="0029614F" w:rsidRDefault="0029614F" w:rsidP="0029614F">
      <w:pPr>
        <w:shd w:val="clear" w:color="auto" w:fill="FFFFFF"/>
        <w:tabs>
          <w:tab w:val="left" w:pos="709"/>
          <w:tab w:val="center" w:pos="1985"/>
          <w:tab w:val="left" w:pos="3544"/>
          <w:tab w:val="left" w:pos="4536"/>
        </w:tabs>
        <w:ind w:right="4537"/>
        <w:rPr>
          <w:spacing w:val="-4"/>
          <w:sz w:val="28"/>
          <w:szCs w:val="28"/>
        </w:rPr>
      </w:pPr>
      <w:r>
        <w:rPr>
          <w:sz w:val="28"/>
          <w:szCs w:val="28"/>
        </w:rPr>
        <w:t xml:space="preserve">от </w:t>
      </w:r>
      <w:r>
        <w:rPr>
          <w:spacing w:val="-4"/>
          <w:sz w:val="28"/>
          <w:szCs w:val="28"/>
        </w:rPr>
        <w:t xml:space="preserve">21.03.2008 № 284 «Об утверждении </w:t>
      </w:r>
      <w:r w:rsidR="0012004F">
        <w:rPr>
          <w:spacing w:val="-4"/>
          <w:sz w:val="28"/>
          <w:szCs w:val="28"/>
        </w:rPr>
        <w:t>п</w:t>
      </w:r>
      <w:r>
        <w:rPr>
          <w:spacing w:val="-4"/>
          <w:sz w:val="28"/>
          <w:szCs w:val="28"/>
        </w:rPr>
        <w:t>равил землепользования и застройки межселенн</w:t>
      </w:r>
      <w:r w:rsidR="0012004F">
        <w:rPr>
          <w:spacing w:val="-4"/>
          <w:sz w:val="28"/>
          <w:szCs w:val="28"/>
        </w:rPr>
        <w:t>ой</w:t>
      </w:r>
      <w:r>
        <w:rPr>
          <w:spacing w:val="-4"/>
          <w:sz w:val="28"/>
          <w:szCs w:val="28"/>
        </w:rPr>
        <w:t xml:space="preserve"> территори</w:t>
      </w:r>
      <w:r w:rsidR="0012004F">
        <w:rPr>
          <w:spacing w:val="-4"/>
          <w:sz w:val="28"/>
          <w:szCs w:val="28"/>
        </w:rPr>
        <w:t>и</w:t>
      </w:r>
      <w:r>
        <w:rPr>
          <w:spacing w:val="-4"/>
          <w:sz w:val="28"/>
          <w:szCs w:val="28"/>
        </w:rPr>
        <w:t xml:space="preserve"> </w:t>
      </w:r>
    </w:p>
    <w:p w14:paraId="362F3EDD" w14:textId="77777777" w:rsidR="0029614F" w:rsidRDefault="0029614F" w:rsidP="0029614F">
      <w:pPr>
        <w:shd w:val="clear" w:color="auto" w:fill="FFFFFF"/>
        <w:tabs>
          <w:tab w:val="left" w:pos="709"/>
          <w:tab w:val="center" w:pos="1985"/>
          <w:tab w:val="left" w:pos="3828"/>
          <w:tab w:val="left" w:pos="4111"/>
          <w:tab w:val="left" w:pos="4536"/>
        </w:tabs>
        <w:ind w:right="5102"/>
        <w:rPr>
          <w:sz w:val="28"/>
          <w:szCs w:val="28"/>
        </w:rPr>
      </w:pPr>
      <w:r>
        <w:rPr>
          <w:spacing w:val="-4"/>
          <w:sz w:val="28"/>
          <w:szCs w:val="28"/>
        </w:rPr>
        <w:t>Ханты-Мансийского района»</w:t>
      </w:r>
    </w:p>
    <w:p w14:paraId="4D8B62ED" w14:textId="77777777" w:rsidR="0029614F" w:rsidRDefault="0029614F" w:rsidP="0029614F">
      <w:pPr>
        <w:shd w:val="clear" w:color="auto" w:fill="FFFFFF"/>
        <w:tabs>
          <w:tab w:val="left" w:pos="709"/>
          <w:tab w:val="center" w:pos="1985"/>
          <w:tab w:val="left" w:pos="3544"/>
          <w:tab w:val="left" w:pos="4536"/>
        </w:tabs>
        <w:ind w:right="4678"/>
        <w:rPr>
          <w:sz w:val="28"/>
          <w:szCs w:val="28"/>
        </w:rPr>
      </w:pPr>
    </w:p>
    <w:p w14:paraId="775F093E" w14:textId="77777777" w:rsidR="0029614F" w:rsidRDefault="0029614F" w:rsidP="0029614F">
      <w:pPr>
        <w:shd w:val="clear" w:color="auto" w:fill="FFFFFF"/>
        <w:tabs>
          <w:tab w:val="left" w:pos="709"/>
          <w:tab w:val="center" w:pos="1985"/>
          <w:tab w:val="left" w:pos="3828"/>
          <w:tab w:val="left" w:pos="4536"/>
        </w:tabs>
        <w:ind w:right="5242"/>
        <w:rPr>
          <w:sz w:val="28"/>
          <w:szCs w:val="28"/>
        </w:rPr>
      </w:pPr>
    </w:p>
    <w:p w14:paraId="4A9A44AE" w14:textId="77777777" w:rsidR="00B23290" w:rsidRPr="000B44FE" w:rsidRDefault="00B23290" w:rsidP="00EF6C49">
      <w:pPr>
        <w:ind w:firstLine="708"/>
        <w:jc w:val="both"/>
        <w:rPr>
          <w:sz w:val="28"/>
          <w:szCs w:val="28"/>
        </w:rPr>
      </w:pPr>
      <w:r w:rsidRPr="000B44FE">
        <w:rPr>
          <w:spacing w:val="-4"/>
          <w:sz w:val="28"/>
          <w:szCs w:val="28"/>
        </w:rPr>
        <w:t xml:space="preserve">В </w:t>
      </w:r>
      <w:r>
        <w:rPr>
          <w:spacing w:val="-4"/>
          <w:sz w:val="28"/>
          <w:szCs w:val="28"/>
        </w:rPr>
        <w:t>целях приведения муниципальных правовых актов в соответствие с требованиями действующего законодательства, на основании Федерального</w:t>
      </w:r>
      <w:r w:rsidRPr="003F334A">
        <w:rPr>
          <w:spacing w:val="-4"/>
          <w:sz w:val="28"/>
          <w:szCs w:val="28"/>
        </w:rPr>
        <w:t xml:space="preserve"> закон</w:t>
      </w:r>
      <w:r>
        <w:rPr>
          <w:spacing w:val="-4"/>
          <w:sz w:val="28"/>
          <w:szCs w:val="28"/>
        </w:rPr>
        <w:t>а от 06.10.2003 №</w:t>
      </w:r>
      <w:r w:rsidRPr="003F334A">
        <w:rPr>
          <w:spacing w:val="-4"/>
          <w:sz w:val="28"/>
          <w:szCs w:val="28"/>
        </w:rPr>
        <w:t xml:space="preserve"> 131-ФЗ </w:t>
      </w:r>
      <w:r>
        <w:rPr>
          <w:spacing w:val="-4"/>
          <w:sz w:val="28"/>
          <w:szCs w:val="28"/>
        </w:rPr>
        <w:t>«</w:t>
      </w:r>
      <w:r w:rsidRPr="003F334A">
        <w:rPr>
          <w:spacing w:val="-4"/>
          <w:sz w:val="28"/>
          <w:szCs w:val="28"/>
        </w:rPr>
        <w:t>Об общих принципах организации местного самоуп</w:t>
      </w:r>
      <w:r>
        <w:rPr>
          <w:spacing w:val="-4"/>
          <w:sz w:val="28"/>
          <w:szCs w:val="28"/>
        </w:rPr>
        <w:t xml:space="preserve">равления в Российской Федерации, </w:t>
      </w:r>
      <w:r>
        <w:rPr>
          <w:sz w:val="28"/>
          <w:szCs w:val="28"/>
        </w:rPr>
        <w:t>Градостроительного кодекса</w:t>
      </w:r>
      <w:r w:rsidRPr="000B44FE">
        <w:rPr>
          <w:sz w:val="28"/>
          <w:szCs w:val="28"/>
        </w:rPr>
        <w:t xml:space="preserve"> Российской Федерации, руководствуясь частью 1 статьи 31 Устава Ханты-Мансийского района, </w:t>
      </w:r>
    </w:p>
    <w:p w14:paraId="1B499D88" w14:textId="77777777" w:rsidR="00B23290" w:rsidRPr="002C5273" w:rsidRDefault="00B23290" w:rsidP="00EF6C49">
      <w:pPr>
        <w:shd w:val="clear" w:color="auto" w:fill="FFFFFF"/>
        <w:tabs>
          <w:tab w:val="left" w:pos="709"/>
          <w:tab w:val="center" w:pos="1985"/>
        </w:tabs>
        <w:ind w:firstLine="709"/>
        <w:jc w:val="center"/>
        <w:rPr>
          <w:b/>
          <w:spacing w:val="-4"/>
          <w:sz w:val="28"/>
          <w:szCs w:val="28"/>
        </w:rPr>
      </w:pPr>
    </w:p>
    <w:p w14:paraId="722D2778" w14:textId="77777777" w:rsidR="00B23290" w:rsidRPr="009D2B08" w:rsidRDefault="00B23290" w:rsidP="00EF6C49">
      <w:pPr>
        <w:tabs>
          <w:tab w:val="center" w:pos="1985"/>
        </w:tabs>
        <w:jc w:val="center"/>
        <w:rPr>
          <w:sz w:val="28"/>
          <w:szCs w:val="28"/>
        </w:rPr>
      </w:pPr>
      <w:r w:rsidRPr="009D2B08">
        <w:rPr>
          <w:sz w:val="28"/>
          <w:szCs w:val="28"/>
        </w:rPr>
        <w:t>Дума Ханты-Мансийского района</w:t>
      </w:r>
    </w:p>
    <w:p w14:paraId="49502838" w14:textId="77777777" w:rsidR="00B23290" w:rsidRPr="009D2B08" w:rsidRDefault="00B23290" w:rsidP="00EF6C49">
      <w:pPr>
        <w:tabs>
          <w:tab w:val="center" w:pos="1985"/>
        </w:tabs>
        <w:ind w:firstLine="720"/>
        <w:jc w:val="both"/>
        <w:rPr>
          <w:sz w:val="28"/>
          <w:szCs w:val="28"/>
        </w:rPr>
      </w:pPr>
    </w:p>
    <w:p w14:paraId="2323CF7A" w14:textId="77777777" w:rsidR="00B23290" w:rsidRPr="001555F0" w:rsidRDefault="00B23290" w:rsidP="00EF6C49">
      <w:pPr>
        <w:tabs>
          <w:tab w:val="center" w:pos="1985"/>
        </w:tabs>
        <w:spacing w:after="120"/>
        <w:contextualSpacing/>
        <w:jc w:val="center"/>
        <w:rPr>
          <w:b/>
          <w:sz w:val="28"/>
          <w:szCs w:val="28"/>
          <w:lang w:eastAsia="x-none"/>
        </w:rPr>
      </w:pPr>
      <w:r w:rsidRPr="001555F0">
        <w:rPr>
          <w:b/>
          <w:sz w:val="28"/>
          <w:szCs w:val="28"/>
          <w:lang w:eastAsia="x-none"/>
        </w:rPr>
        <w:t>РЕШИЛА:</w:t>
      </w:r>
    </w:p>
    <w:p w14:paraId="2FDB3AB6" w14:textId="77777777" w:rsidR="00B23290" w:rsidRPr="009D2B08" w:rsidRDefault="00B23290" w:rsidP="00EF6C49">
      <w:pPr>
        <w:tabs>
          <w:tab w:val="center" w:pos="1985"/>
        </w:tabs>
        <w:ind w:firstLine="720"/>
        <w:jc w:val="both"/>
        <w:rPr>
          <w:sz w:val="28"/>
          <w:szCs w:val="28"/>
        </w:rPr>
      </w:pPr>
    </w:p>
    <w:p w14:paraId="08682539" w14:textId="4365CCEF" w:rsidR="00B23290" w:rsidRPr="00CD36F4" w:rsidRDefault="00B23290" w:rsidP="00EF6C49">
      <w:pPr>
        <w:shd w:val="clear" w:color="auto" w:fill="FFFFFF"/>
        <w:tabs>
          <w:tab w:val="left" w:pos="709"/>
          <w:tab w:val="center" w:pos="1985"/>
          <w:tab w:val="left" w:pos="4111"/>
          <w:tab w:val="left" w:pos="4536"/>
        </w:tabs>
        <w:ind w:right="-2"/>
        <w:jc w:val="both"/>
        <w:rPr>
          <w:sz w:val="28"/>
          <w:szCs w:val="28"/>
        </w:rPr>
      </w:pPr>
      <w:r>
        <w:rPr>
          <w:sz w:val="28"/>
          <w:szCs w:val="28"/>
        </w:rPr>
        <w:tab/>
      </w:r>
      <w:r w:rsidRPr="00CD36F4">
        <w:rPr>
          <w:sz w:val="28"/>
          <w:szCs w:val="28"/>
        </w:rPr>
        <w:t xml:space="preserve">1.Внести в решение Думы Ханты-Мансийского района </w:t>
      </w:r>
      <w:r w:rsidRPr="00CD36F4">
        <w:rPr>
          <w:spacing w:val="-4"/>
          <w:sz w:val="28"/>
          <w:szCs w:val="28"/>
        </w:rPr>
        <w:t xml:space="preserve">от 21.03.2008 № 284 «Об утверждении </w:t>
      </w:r>
      <w:r w:rsidR="0012004F">
        <w:rPr>
          <w:spacing w:val="-4"/>
          <w:sz w:val="28"/>
          <w:szCs w:val="28"/>
        </w:rPr>
        <w:t>п</w:t>
      </w:r>
      <w:r w:rsidRPr="00CD36F4">
        <w:rPr>
          <w:spacing w:val="-4"/>
          <w:sz w:val="28"/>
          <w:szCs w:val="28"/>
        </w:rPr>
        <w:t>равил землепользования и застройки межселенн</w:t>
      </w:r>
      <w:r w:rsidR="0012004F">
        <w:rPr>
          <w:spacing w:val="-4"/>
          <w:sz w:val="28"/>
          <w:szCs w:val="28"/>
        </w:rPr>
        <w:t>ой</w:t>
      </w:r>
      <w:r w:rsidRPr="00CD36F4">
        <w:rPr>
          <w:spacing w:val="-4"/>
          <w:sz w:val="28"/>
          <w:szCs w:val="28"/>
        </w:rPr>
        <w:t xml:space="preserve"> территори</w:t>
      </w:r>
      <w:r w:rsidR="0012004F">
        <w:rPr>
          <w:spacing w:val="-4"/>
          <w:sz w:val="28"/>
          <w:szCs w:val="28"/>
        </w:rPr>
        <w:t>и</w:t>
      </w:r>
      <w:r w:rsidRPr="00CD36F4">
        <w:rPr>
          <w:spacing w:val="-4"/>
          <w:sz w:val="28"/>
          <w:szCs w:val="28"/>
        </w:rPr>
        <w:t xml:space="preserve"> Ханты-Мансийского района</w:t>
      </w:r>
      <w:r w:rsidRPr="00CD36F4">
        <w:rPr>
          <w:sz w:val="28"/>
          <w:szCs w:val="28"/>
        </w:rPr>
        <w:t>»</w:t>
      </w:r>
      <w:r>
        <w:rPr>
          <w:sz w:val="28"/>
          <w:szCs w:val="28"/>
        </w:rPr>
        <w:t xml:space="preserve"> (далее – Решение)</w:t>
      </w:r>
      <w:r w:rsidRPr="00CD36F4">
        <w:rPr>
          <w:sz w:val="28"/>
          <w:szCs w:val="28"/>
        </w:rPr>
        <w:t xml:space="preserve"> следующие изменения:</w:t>
      </w:r>
    </w:p>
    <w:p w14:paraId="1E576AD4" w14:textId="3BFAC629" w:rsidR="00B23290" w:rsidRPr="00CD36F4" w:rsidRDefault="00B23290" w:rsidP="00B23290">
      <w:pPr>
        <w:shd w:val="clear" w:color="auto" w:fill="FFFFFF"/>
        <w:tabs>
          <w:tab w:val="left" w:pos="709"/>
          <w:tab w:val="center" w:pos="1985"/>
          <w:tab w:val="left" w:pos="4111"/>
          <w:tab w:val="left" w:pos="4536"/>
        </w:tabs>
        <w:ind w:right="-2"/>
        <w:jc w:val="both"/>
        <w:rPr>
          <w:sz w:val="28"/>
          <w:szCs w:val="28"/>
        </w:rPr>
      </w:pPr>
      <w:r>
        <w:rPr>
          <w:sz w:val="28"/>
          <w:szCs w:val="28"/>
        </w:rPr>
        <w:tab/>
        <w:t xml:space="preserve">1.1. </w:t>
      </w:r>
      <w:r w:rsidRPr="00CD36F4">
        <w:rPr>
          <w:sz w:val="28"/>
          <w:szCs w:val="28"/>
        </w:rPr>
        <w:t xml:space="preserve">Приложение 2 к </w:t>
      </w:r>
      <w:r w:rsidR="0012004F">
        <w:rPr>
          <w:sz w:val="28"/>
          <w:szCs w:val="28"/>
        </w:rPr>
        <w:t>п</w:t>
      </w:r>
      <w:r w:rsidRPr="00CD36F4">
        <w:rPr>
          <w:sz w:val="28"/>
          <w:szCs w:val="28"/>
        </w:rPr>
        <w:t xml:space="preserve">равилам </w:t>
      </w:r>
      <w:r w:rsidRPr="00CD36F4">
        <w:rPr>
          <w:spacing w:val="-4"/>
          <w:sz w:val="28"/>
          <w:szCs w:val="28"/>
        </w:rPr>
        <w:t>землепользования и застройки межселенн</w:t>
      </w:r>
      <w:r w:rsidR="0012004F">
        <w:rPr>
          <w:spacing w:val="-4"/>
          <w:sz w:val="28"/>
          <w:szCs w:val="28"/>
        </w:rPr>
        <w:t>ой</w:t>
      </w:r>
      <w:r w:rsidRPr="00CD36F4">
        <w:rPr>
          <w:spacing w:val="-4"/>
          <w:sz w:val="28"/>
          <w:szCs w:val="28"/>
        </w:rPr>
        <w:t xml:space="preserve"> территори</w:t>
      </w:r>
      <w:r w:rsidR="0012004F">
        <w:rPr>
          <w:spacing w:val="-4"/>
          <w:sz w:val="28"/>
          <w:szCs w:val="28"/>
        </w:rPr>
        <w:t>и</w:t>
      </w:r>
      <w:bookmarkStart w:id="0" w:name="_GoBack"/>
      <w:bookmarkEnd w:id="0"/>
      <w:r w:rsidRPr="00CD36F4">
        <w:rPr>
          <w:spacing w:val="-4"/>
          <w:sz w:val="28"/>
          <w:szCs w:val="28"/>
        </w:rPr>
        <w:t xml:space="preserve"> Ханты-Мансийского района «Карта градостроительного зонирования Ханты-Мансийского района»</w:t>
      </w:r>
      <w:r w:rsidRPr="00CD36F4">
        <w:rPr>
          <w:sz w:val="28"/>
          <w:szCs w:val="28"/>
        </w:rPr>
        <w:t xml:space="preserve"> изложить в редакции согласно приложению к настоящему решению.</w:t>
      </w:r>
    </w:p>
    <w:tbl>
      <w:tblPr>
        <w:tblW w:w="12627" w:type="dxa"/>
        <w:tblLook w:val="04A0" w:firstRow="1" w:lastRow="0" w:firstColumn="1" w:lastColumn="0" w:noHBand="0" w:noVBand="1"/>
      </w:tblPr>
      <w:tblGrid>
        <w:gridCol w:w="10065"/>
        <w:gridCol w:w="2562"/>
      </w:tblGrid>
      <w:tr w:rsidR="00261D95" w14:paraId="5A1A3332" w14:textId="77777777" w:rsidTr="00896F7B">
        <w:trPr>
          <w:trHeight w:val="2727"/>
        </w:trPr>
        <w:tc>
          <w:tcPr>
            <w:tcW w:w="10065" w:type="dxa"/>
          </w:tcPr>
          <w:p w14:paraId="5F978D4A" w14:textId="2EC5733E" w:rsidR="000B44FE" w:rsidRDefault="00175B0D" w:rsidP="00B30ECF">
            <w:pPr>
              <w:ind w:firstLine="567"/>
              <w:jc w:val="both"/>
              <w:rPr>
                <w:sz w:val="28"/>
                <w:szCs w:val="28"/>
              </w:rPr>
            </w:pPr>
            <w:r>
              <w:rPr>
                <w:sz w:val="28"/>
                <w:szCs w:val="28"/>
              </w:rPr>
              <w:tab/>
            </w:r>
            <w:r w:rsidR="00261D95" w:rsidRPr="00555EEA">
              <w:rPr>
                <w:sz w:val="28"/>
                <w:szCs w:val="28"/>
              </w:rPr>
              <w:t>2. Настоящее решение вступает в силу после его официального опубликования (обнародования).</w:t>
            </w:r>
          </w:p>
          <w:p w14:paraId="5953CEE8" w14:textId="77777777" w:rsidR="00B30ECF" w:rsidRDefault="00B30ECF" w:rsidP="00B30ECF">
            <w:pPr>
              <w:ind w:firstLine="567"/>
              <w:jc w:val="both"/>
              <w:rPr>
                <w:sz w:val="28"/>
                <w:szCs w:val="28"/>
              </w:rPr>
            </w:pPr>
          </w:p>
          <w:tbl>
            <w:tblPr>
              <w:tblW w:w="9252" w:type="dxa"/>
              <w:tblLook w:val="04A0" w:firstRow="1" w:lastRow="0" w:firstColumn="1" w:lastColumn="0" w:noHBand="0" w:noVBand="1"/>
            </w:tblPr>
            <w:tblGrid>
              <w:gridCol w:w="3720"/>
              <w:gridCol w:w="5532"/>
            </w:tblGrid>
            <w:tr w:rsidR="00CD2C5A" w:rsidRPr="00CD2C5A" w14:paraId="477D7CF9" w14:textId="77777777" w:rsidTr="00CD2C5A">
              <w:trPr>
                <w:trHeight w:val="2221"/>
              </w:trPr>
              <w:tc>
                <w:tcPr>
                  <w:tcW w:w="3720" w:type="dxa"/>
                  <w:shd w:val="clear" w:color="auto" w:fill="auto"/>
                </w:tcPr>
                <w:p w14:paraId="29A7954C"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8"/>
                      <w:szCs w:val="28"/>
                    </w:rPr>
                    <w:lastRenderedPageBreak/>
                    <w:t>Председатель Думы</w:t>
                  </w:r>
                </w:p>
                <w:p w14:paraId="1D17449A"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Ханты-Мансийского района</w:t>
                  </w:r>
                </w:p>
                <w:p w14:paraId="20AF8012"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________________________</w:t>
                  </w:r>
                  <w:r w:rsidRPr="000B44FE">
                    <w:rPr>
                      <w:rFonts w:ascii="Times New Roman" w:hAnsi="Times New Roman"/>
                      <w:sz w:val="24"/>
                      <w:szCs w:val="24"/>
                    </w:rPr>
                    <w:t xml:space="preserve"> (подпись/расшифровка подписи)</w:t>
                  </w:r>
                </w:p>
                <w:p w14:paraId="07D0E7E4"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 __________________</w:t>
                  </w:r>
                </w:p>
                <w:p w14:paraId="745CD5E4"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4"/>
                      <w:szCs w:val="24"/>
                    </w:rPr>
                    <w:t xml:space="preserve">            (дата подписания)</w:t>
                  </w:r>
                </w:p>
              </w:tc>
              <w:tc>
                <w:tcPr>
                  <w:tcW w:w="5532" w:type="dxa"/>
                  <w:shd w:val="clear" w:color="auto" w:fill="auto"/>
                </w:tcPr>
                <w:p w14:paraId="28867148" w14:textId="77777777" w:rsidR="00CD2C5A" w:rsidRPr="000B44FE" w:rsidRDefault="00CD2C5A" w:rsidP="00CD2C5A">
                  <w:pPr>
                    <w:autoSpaceDE w:val="0"/>
                    <w:autoSpaceDN w:val="0"/>
                    <w:adjustRightInd w:val="0"/>
                    <w:rPr>
                      <w:bCs/>
                      <w:sz w:val="28"/>
                      <w:szCs w:val="28"/>
                    </w:rPr>
                  </w:pPr>
                  <w:r w:rsidRPr="000B44FE">
                    <w:rPr>
                      <w:bCs/>
                      <w:sz w:val="28"/>
                      <w:szCs w:val="28"/>
                    </w:rPr>
                    <w:t xml:space="preserve">                            Глава </w:t>
                  </w:r>
                </w:p>
                <w:p w14:paraId="48B4AEE6" w14:textId="77777777" w:rsidR="00CD2C5A" w:rsidRPr="000B44FE" w:rsidRDefault="00CD2C5A" w:rsidP="00CD2C5A">
                  <w:pPr>
                    <w:autoSpaceDE w:val="0"/>
                    <w:autoSpaceDN w:val="0"/>
                    <w:adjustRightInd w:val="0"/>
                    <w:jc w:val="right"/>
                    <w:rPr>
                      <w:bCs/>
                      <w:sz w:val="28"/>
                      <w:szCs w:val="28"/>
                    </w:rPr>
                  </w:pPr>
                  <w:r w:rsidRPr="000B44FE">
                    <w:rPr>
                      <w:bCs/>
                      <w:sz w:val="28"/>
                      <w:szCs w:val="28"/>
                    </w:rPr>
                    <w:t>Ханты-Мансийского района</w:t>
                  </w:r>
                </w:p>
                <w:p w14:paraId="56A67BEE" w14:textId="77777777" w:rsidR="00D86359" w:rsidRPr="000B44FE" w:rsidRDefault="00D86359" w:rsidP="00CD2C5A">
                  <w:pPr>
                    <w:autoSpaceDE w:val="0"/>
                    <w:autoSpaceDN w:val="0"/>
                    <w:adjustRightInd w:val="0"/>
                    <w:jc w:val="right"/>
                    <w:rPr>
                      <w:bCs/>
                      <w:sz w:val="28"/>
                      <w:szCs w:val="28"/>
                    </w:rPr>
                  </w:pPr>
                </w:p>
                <w:p w14:paraId="4BED3326" w14:textId="77777777" w:rsidR="00CD2C5A" w:rsidRPr="000B44FE" w:rsidRDefault="00CD2C5A" w:rsidP="00CD2C5A">
                  <w:pPr>
                    <w:autoSpaceDE w:val="0"/>
                    <w:autoSpaceDN w:val="0"/>
                    <w:adjustRightInd w:val="0"/>
                    <w:jc w:val="right"/>
                    <w:rPr>
                      <w:bCs/>
                      <w:sz w:val="28"/>
                      <w:szCs w:val="28"/>
                    </w:rPr>
                  </w:pPr>
                  <w:r w:rsidRPr="000B44FE">
                    <w:rPr>
                      <w:bCs/>
                      <w:sz w:val="28"/>
                      <w:szCs w:val="28"/>
                    </w:rPr>
                    <w:t xml:space="preserve">________________________ </w:t>
                  </w:r>
                </w:p>
                <w:p w14:paraId="65D022E7" w14:textId="77777777" w:rsidR="00CD2C5A" w:rsidRPr="000B44FE" w:rsidRDefault="00CD2C5A" w:rsidP="00CD2C5A">
                  <w:pPr>
                    <w:autoSpaceDE w:val="0"/>
                    <w:autoSpaceDN w:val="0"/>
                    <w:adjustRightInd w:val="0"/>
                    <w:jc w:val="right"/>
                    <w:rPr>
                      <w:sz w:val="28"/>
                      <w:szCs w:val="28"/>
                    </w:rPr>
                  </w:pPr>
                  <w:r w:rsidRPr="000B44FE">
                    <w:rPr>
                      <w:sz w:val="24"/>
                      <w:szCs w:val="24"/>
                    </w:rPr>
                    <w:t>(подпись/расшифровка подписи)</w:t>
                  </w:r>
                  <w:r w:rsidRPr="000B44FE">
                    <w:rPr>
                      <w:sz w:val="28"/>
                      <w:szCs w:val="28"/>
                    </w:rPr>
                    <w:t xml:space="preserve"> </w:t>
                  </w:r>
                </w:p>
                <w:p w14:paraId="7CD7D98C" w14:textId="77777777" w:rsidR="00CD2C5A" w:rsidRPr="000B44FE" w:rsidRDefault="00CD2C5A" w:rsidP="00CD2C5A">
                  <w:pPr>
                    <w:autoSpaceDE w:val="0"/>
                    <w:autoSpaceDN w:val="0"/>
                    <w:adjustRightInd w:val="0"/>
                    <w:jc w:val="right"/>
                    <w:rPr>
                      <w:sz w:val="28"/>
                      <w:szCs w:val="28"/>
                    </w:rPr>
                  </w:pPr>
                  <w:r w:rsidRPr="000B44FE">
                    <w:rPr>
                      <w:sz w:val="28"/>
                      <w:szCs w:val="28"/>
                    </w:rPr>
                    <w:t>«___» __________________</w:t>
                  </w:r>
                </w:p>
                <w:p w14:paraId="7FC1C3B2" w14:textId="77777777" w:rsidR="00CD2C5A" w:rsidRPr="000B44FE" w:rsidRDefault="00CD2C5A" w:rsidP="00CD2C5A">
                  <w:pPr>
                    <w:autoSpaceDE w:val="0"/>
                    <w:autoSpaceDN w:val="0"/>
                    <w:adjustRightInd w:val="0"/>
                    <w:rPr>
                      <w:bCs/>
                      <w:sz w:val="24"/>
                      <w:szCs w:val="24"/>
                    </w:rPr>
                  </w:pPr>
                  <w:r w:rsidRPr="000B44FE">
                    <w:rPr>
                      <w:sz w:val="24"/>
                      <w:szCs w:val="24"/>
                    </w:rPr>
                    <w:t xml:space="preserve">                                            (дата подписания)</w:t>
                  </w:r>
                </w:p>
              </w:tc>
            </w:tr>
          </w:tbl>
          <w:p w14:paraId="3401235A" w14:textId="60E0B540" w:rsidR="0032370F" w:rsidRDefault="0032370F" w:rsidP="00CD2C5A">
            <w:pPr>
              <w:ind w:right="-1"/>
              <w:jc w:val="both"/>
              <w:rPr>
                <w:sz w:val="28"/>
                <w:szCs w:val="28"/>
              </w:rPr>
            </w:pPr>
          </w:p>
          <w:p w14:paraId="2DB489A6" w14:textId="77777777" w:rsidR="0032370F" w:rsidRDefault="0032370F" w:rsidP="00B23290">
            <w:pPr>
              <w:ind w:right="-1"/>
              <w:jc w:val="both"/>
              <w:rPr>
                <w:sz w:val="28"/>
                <w:szCs w:val="28"/>
              </w:rPr>
            </w:pPr>
          </w:p>
          <w:p w14:paraId="71C39D14" w14:textId="77777777" w:rsidR="00B23290" w:rsidRDefault="00B23290" w:rsidP="00B23290">
            <w:pPr>
              <w:ind w:right="-1"/>
              <w:jc w:val="both"/>
              <w:rPr>
                <w:sz w:val="28"/>
                <w:szCs w:val="28"/>
              </w:rPr>
            </w:pPr>
          </w:p>
          <w:p w14:paraId="309288E8" w14:textId="77777777" w:rsidR="00B23290" w:rsidRDefault="00B23290" w:rsidP="00B23290">
            <w:pPr>
              <w:ind w:right="-1"/>
              <w:jc w:val="both"/>
              <w:rPr>
                <w:sz w:val="28"/>
                <w:szCs w:val="28"/>
              </w:rPr>
            </w:pPr>
          </w:p>
          <w:p w14:paraId="560D2785" w14:textId="77777777" w:rsidR="00B23290" w:rsidRDefault="00B23290" w:rsidP="00B23290">
            <w:pPr>
              <w:ind w:right="-1"/>
              <w:jc w:val="both"/>
              <w:rPr>
                <w:sz w:val="28"/>
                <w:szCs w:val="28"/>
              </w:rPr>
            </w:pPr>
          </w:p>
          <w:p w14:paraId="3393599E" w14:textId="77777777" w:rsidR="00B23290" w:rsidRDefault="00B23290" w:rsidP="00B23290">
            <w:pPr>
              <w:ind w:right="-1"/>
              <w:jc w:val="both"/>
              <w:rPr>
                <w:sz w:val="28"/>
                <w:szCs w:val="28"/>
              </w:rPr>
            </w:pPr>
          </w:p>
          <w:p w14:paraId="3912CE1C" w14:textId="51B1F867" w:rsidR="00B23290" w:rsidRPr="00CD2C5A" w:rsidRDefault="00B23290" w:rsidP="00B23290">
            <w:pPr>
              <w:ind w:right="-1"/>
              <w:jc w:val="both"/>
              <w:rPr>
                <w:sz w:val="28"/>
                <w:szCs w:val="28"/>
              </w:rPr>
            </w:pPr>
          </w:p>
        </w:tc>
        <w:tc>
          <w:tcPr>
            <w:tcW w:w="2562" w:type="dxa"/>
          </w:tcPr>
          <w:p w14:paraId="2179D62D" w14:textId="77777777" w:rsidR="00261D95" w:rsidRPr="00CD2C5A" w:rsidRDefault="00261D95" w:rsidP="00CD2C5A">
            <w:pPr>
              <w:tabs>
                <w:tab w:val="left" w:pos="4678"/>
              </w:tabs>
              <w:ind w:right="-1"/>
              <w:jc w:val="both"/>
              <w:rPr>
                <w:sz w:val="28"/>
                <w:szCs w:val="28"/>
              </w:rPr>
            </w:pPr>
          </w:p>
        </w:tc>
      </w:tr>
      <w:tr w:rsidR="00261D95" w14:paraId="71601BD8" w14:textId="77777777" w:rsidTr="00896F7B">
        <w:tc>
          <w:tcPr>
            <w:tcW w:w="10065" w:type="dxa"/>
          </w:tcPr>
          <w:p w14:paraId="707AB427" w14:textId="77777777" w:rsidR="001B01CE" w:rsidRDefault="001B01CE" w:rsidP="00E17405">
            <w:pPr>
              <w:tabs>
                <w:tab w:val="left" w:pos="4678"/>
              </w:tabs>
              <w:ind w:right="-1"/>
              <w:jc w:val="right"/>
              <w:rPr>
                <w:sz w:val="28"/>
                <w:szCs w:val="28"/>
              </w:rPr>
            </w:pPr>
          </w:p>
          <w:p w14:paraId="6BE66C3B" w14:textId="77777777" w:rsidR="001B01CE" w:rsidRDefault="001B01CE" w:rsidP="00E17405">
            <w:pPr>
              <w:tabs>
                <w:tab w:val="left" w:pos="4678"/>
              </w:tabs>
              <w:ind w:right="-1"/>
              <w:jc w:val="right"/>
              <w:rPr>
                <w:sz w:val="28"/>
                <w:szCs w:val="28"/>
              </w:rPr>
            </w:pPr>
          </w:p>
          <w:p w14:paraId="171E6323" w14:textId="77777777" w:rsidR="001B01CE" w:rsidRDefault="001B01CE" w:rsidP="00E17405">
            <w:pPr>
              <w:tabs>
                <w:tab w:val="left" w:pos="4678"/>
              </w:tabs>
              <w:ind w:right="-1"/>
              <w:jc w:val="right"/>
              <w:rPr>
                <w:sz w:val="28"/>
                <w:szCs w:val="28"/>
              </w:rPr>
            </w:pPr>
          </w:p>
          <w:p w14:paraId="107762F3" w14:textId="77777777" w:rsidR="001B01CE" w:rsidRDefault="001B01CE" w:rsidP="00E17405">
            <w:pPr>
              <w:tabs>
                <w:tab w:val="left" w:pos="4678"/>
              </w:tabs>
              <w:ind w:right="-1"/>
              <w:jc w:val="right"/>
              <w:rPr>
                <w:sz w:val="28"/>
                <w:szCs w:val="28"/>
              </w:rPr>
            </w:pPr>
          </w:p>
          <w:p w14:paraId="75CCB420" w14:textId="77777777" w:rsidR="001B01CE" w:rsidRDefault="001B01CE" w:rsidP="00E17405">
            <w:pPr>
              <w:tabs>
                <w:tab w:val="left" w:pos="4678"/>
              </w:tabs>
              <w:ind w:right="-1"/>
              <w:jc w:val="right"/>
              <w:rPr>
                <w:sz w:val="28"/>
                <w:szCs w:val="28"/>
              </w:rPr>
            </w:pPr>
          </w:p>
          <w:p w14:paraId="0014E1C0" w14:textId="77777777" w:rsidR="001B01CE" w:rsidRDefault="001B01CE" w:rsidP="00E17405">
            <w:pPr>
              <w:tabs>
                <w:tab w:val="left" w:pos="4678"/>
              </w:tabs>
              <w:ind w:right="-1"/>
              <w:jc w:val="right"/>
              <w:rPr>
                <w:sz w:val="28"/>
                <w:szCs w:val="28"/>
              </w:rPr>
            </w:pPr>
          </w:p>
          <w:p w14:paraId="77CCA134" w14:textId="77777777" w:rsidR="001B01CE" w:rsidRDefault="001B01CE" w:rsidP="00E17405">
            <w:pPr>
              <w:tabs>
                <w:tab w:val="left" w:pos="4678"/>
              </w:tabs>
              <w:ind w:right="-1"/>
              <w:jc w:val="right"/>
              <w:rPr>
                <w:sz w:val="28"/>
                <w:szCs w:val="28"/>
              </w:rPr>
            </w:pPr>
          </w:p>
          <w:p w14:paraId="454B204D" w14:textId="77777777" w:rsidR="001B01CE" w:rsidRDefault="001B01CE" w:rsidP="00E17405">
            <w:pPr>
              <w:tabs>
                <w:tab w:val="left" w:pos="4678"/>
              </w:tabs>
              <w:ind w:right="-1"/>
              <w:jc w:val="right"/>
              <w:rPr>
                <w:sz w:val="28"/>
                <w:szCs w:val="28"/>
              </w:rPr>
            </w:pPr>
          </w:p>
          <w:p w14:paraId="510B3A79" w14:textId="77777777" w:rsidR="001B01CE" w:rsidRDefault="001B01CE" w:rsidP="00E17405">
            <w:pPr>
              <w:tabs>
                <w:tab w:val="left" w:pos="4678"/>
              </w:tabs>
              <w:ind w:right="-1"/>
              <w:jc w:val="right"/>
              <w:rPr>
                <w:sz w:val="28"/>
                <w:szCs w:val="28"/>
              </w:rPr>
            </w:pPr>
          </w:p>
          <w:p w14:paraId="40E0D651" w14:textId="77777777" w:rsidR="001B01CE" w:rsidRDefault="001B01CE" w:rsidP="00E17405">
            <w:pPr>
              <w:tabs>
                <w:tab w:val="left" w:pos="4678"/>
              </w:tabs>
              <w:ind w:right="-1"/>
              <w:jc w:val="right"/>
              <w:rPr>
                <w:sz w:val="28"/>
                <w:szCs w:val="28"/>
              </w:rPr>
            </w:pPr>
          </w:p>
          <w:p w14:paraId="3F0B8AB9" w14:textId="77777777" w:rsidR="001B01CE" w:rsidRDefault="001B01CE" w:rsidP="00E17405">
            <w:pPr>
              <w:tabs>
                <w:tab w:val="left" w:pos="4678"/>
              </w:tabs>
              <w:ind w:right="-1"/>
              <w:jc w:val="right"/>
              <w:rPr>
                <w:sz w:val="28"/>
                <w:szCs w:val="28"/>
              </w:rPr>
            </w:pPr>
          </w:p>
          <w:p w14:paraId="79CE9C2F" w14:textId="77777777" w:rsidR="001B01CE" w:rsidRDefault="001B01CE" w:rsidP="00E17405">
            <w:pPr>
              <w:tabs>
                <w:tab w:val="left" w:pos="4678"/>
              </w:tabs>
              <w:ind w:right="-1"/>
              <w:jc w:val="right"/>
              <w:rPr>
                <w:sz w:val="28"/>
                <w:szCs w:val="28"/>
              </w:rPr>
            </w:pPr>
          </w:p>
          <w:p w14:paraId="793E095E" w14:textId="77777777" w:rsidR="001B01CE" w:rsidRDefault="001B01CE" w:rsidP="00E17405">
            <w:pPr>
              <w:tabs>
                <w:tab w:val="left" w:pos="4678"/>
              </w:tabs>
              <w:ind w:right="-1"/>
              <w:jc w:val="right"/>
              <w:rPr>
                <w:sz w:val="28"/>
                <w:szCs w:val="28"/>
              </w:rPr>
            </w:pPr>
          </w:p>
          <w:p w14:paraId="2D618B19" w14:textId="77777777" w:rsidR="001B01CE" w:rsidRDefault="001B01CE" w:rsidP="00E17405">
            <w:pPr>
              <w:tabs>
                <w:tab w:val="left" w:pos="4678"/>
              </w:tabs>
              <w:ind w:right="-1"/>
              <w:jc w:val="right"/>
              <w:rPr>
                <w:sz w:val="28"/>
                <w:szCs w:val="28"/>
              </w:rPr>
            </w:pPr>
          </w:p>
          <w:p w14:paraId="3EDD42D9" w14:textId="77777777" w:rsidR="001B01CE" w:rsidRDefault="001B01CE" w:rsidP="00E17405">
            <w:pPr>
              <w:tabs>
                <w:tab w:val="left" w:pos="4678"/>
              </w:tabs>
              <w:ind w:right="-1"/>
              <w:jc w:val="right"/>
              <w:rPr>
                <w:sz w:val="28"/>
                <w:szCs w:val="28"/>
              </w:rPr>
            </w:pPr>
          </w:p>
          <w:p w14:paraId="2BB4DCE3" w14:textId="77777777" w:rsidR="001B01CE" w:rsidRDefault="001B01CE" w:rsidP="00E17405">
            <w:pPr>
              <w:tabs>
                <w:tab w:val="left" w:pos="4678"/>
              </w:tabs>
              <w:ind w:right="-1"/>
              <w:jc w:val="right"/>
              <w:rPr>
                <w:sz w:val="28"/>
                <w:szCs w:val="28"/>
              </w:rPr>
            </w:pPr>
          </w:p>
          <w:p w14:paraId="6B66052B" w14:textId="77777777" w:rsidR="001B01CE" w:rsidRDefault="001B01CE" w:rsidP="00E17405">
            <w:pPr>
              <w:tabs>
                <w:tab w:val="left" w:pos="4678"/>
              </w:tabs>
              <w:ind w:right="-1"/>
              <w:jc w:val="right"/>
              <w:rPr>
                <w:sz w:val="28"/>
                <w:szCs w:val="28"/>
              </w:rPr>
            </w:pPr>
          </w:p>
          <w:p w14:paraId="338B4D4D" w14:textId="77777777" w:rsidR="001B01CE" w:rsidRDefault="001B01CE" w:rsidP="00E17405">
            <w:pPr>
              <w:tabs>
                <w:tab w:val="left" w:pos="4678"/>
              </w:tabs>
              <w:ind w:right="-1"/>
              <w:jc w:val="right"/>
              <w:rPr>
                <w:sz w:val="28"/>
                <w:szCs w:val="28"/>
              </w:rPr>
            </w:pPr>
          </w:p>
          <w:p w14:paraId="51D62D0F" w14:textId="77777777" w:rsidR="001B01CE" w:rsidRDefault="001B01CE" w:rsidP="00E17405">
            <w:pPr>
              <w:tabs>
                <w:tab w:val="left" w:pos="4678"/>
              </w:tabs>
              <w:ind w:right="-1"/>
              <w:jc w:val="right"/>
              <w:rPr>
                <w:sz w:val="28"/>
                <w:szCs w:val="28"/>
              </w:rPr>
            </w:pPr>
          </w:p>
          <w:p w14:paraId="1F33DA80" w14:textId="77777777" w:rsidR="001B01CE" w:rsidRDefault="001B01CE" w:rsidP="00E17405">
            <w:pPr>
              <w:tabs>
                <w:tab w:val="left" w:pos="4678"/>
              </w:tabs>
              <w:ind w:right="-1"/>
              <w:jc w:val="right"/>
              <w:rPr>
                <w:sz w:val="28"/>
                <w:szCs w:val="28"/>
              </w:rPr>
            </w:pPr>
          </w:p>
          <w:p w14:paraId="239238EB" w14:textId="77777777" w:rsidR="001B01CE" w:rsidRDefault="001B01CE" w:rsidP="00E17405">
            <w:pPr>
              <w:tabs>
                <w:tab w:val="left" w:pos="4678"/>
              </w:tabs>
              <w:ind w:right="-1"/>
              <w:jc w:val="right"/>
              <w:rPr>
                <w:sz w:val="28"/>
                <w:szCs w:val="28"/>
              </w:rPr>
            </w:pPr>
          </w:p>
          <w:p w14:paraId="453D250D" w14:textId="77777777" w:rsidR="001B01CE" w:rsidRDefault="001B01CE" w:rsidP="00E17405">
            <w:pPr>
              <w:tabs>
                <w:tab w:val="left" w:pos="4678"/>
              </w:tabs>
              <w:ind w:right="-1"/>
              <w:jc w:val="right"/>
              <w:rPr>
                <w:sz w:val="28"/>
                <w:szCs w:val="28"/>
              </w:rPr>
            </w:pPr>
          </w:p>
          <w:p w14:paraId="3D8255F8" w14:textId="77777777" w:rsidR="001B01CE" w:rsidRDefault="001B01CE" w:rsidP="00E17405">
            <w:pPr>
              <w:tabs>
                <w:tab w:val="left" w:pos="4678"/>
              </w:tabs>
              <w:ind w:right="-1"/>
              <w:jc w:val="right"/>
              <w:rPr>
                <w:sz w:val="28"/>
                <w:szCs w:val="28"/>
              </w:rPr>
            </w:pPr>
          </w:p>
          <w:p w14:paraId="56AD0476" w14:textId="77777777" w:rsidR="001B01CE" w:rsidRDefault="001B01CE" w:rsidP="00E17405">
            <w:pPr>
              <w:tabs>
                <w:tab w:val="left" w:pos="4678"/>
              </w:tabs>
              <w:ind w:right="-1"/>
              <w:jc w:val="right"/>
              <w:rPr>
                <w:sz w:val="28"/>
                <w:szCs w:val="28"/>
              </w:rPr>
            </w:pPr>
          </w:p>
          <w:p w14:paraId="469F965F" w14:textId="77777777" w:rsidR="001B01CE" w:rsidRDefault="001B01CE" w:rsidP="00E17405">
            <w:pPr>
              <w:tabs>
                <w:tab w:val="left" w:pos="4678"/>
              </w:tabs>
              <w:ind w:right="-1"/>
              <w:jc w:val="right"/>
              <w:rPr>
                <w:sz w:val="28"/>
                <w:szCs w:val="28"/>
              </w:rPr>
            </w:pPr>
          </w:p>
          <w:p w14:paraId="25A5305F" w14:textId="77777777" w:rsidR="001B01CE" w:rsidRDefault="001B01CE" w:rsidP="00E17405">
            <w:pPr>
              <w:tabs>
                <w:tab w:val="left" w:pos="4678"/>
              </w:tabs>
              <w:ind w:right="-1"/>
              <w:jc w:val="right"/>
              <w:rPr>
                <w:sz w:val="28"/>
                <w:szCs w:val="28"/>
              </w:rPr>
            </w:pPr>
          </w:p>
          <w:p w14:paraId="4BD9820F" w14:textId="77777777" w:rsidR="001B01CE" w:rsidRDefault="001B01CE" w:rsidP="00E17405">
            <w:pPr>
              <w:tabs>
                <w:tab w:val="left" w:pos="4678"/>
              </w:tabs>
              <w:ind w:right="-1"/>
              <w:jc w:val="right"/>
              <w:rPr>
                <w:sz w:val="28"/>
                <w:szCs w:val="28"/>
              </w:rPr>
            </w:pPr>
          </w:p>
          <w:p w14:paraId="4C676270" w14:textId="77777777" w:rsidR="001B01CE" w:rsidRDefault="001B01CE" w:rsidP="00E17405">
            <w:pPr>
              <w:tabs>
                <w:tab w:val="left" w:pos="4678"/>
              </w:tabs>
              <w:ind w:right="-1"/>
              <w:jc w:val="right"/>
              <w:rPr>
                <w:sz w:val="28"/>
                <w:szCs w:val="28"/>
              </w:rPr>
            </w:pPr>
          </w:p>
          <w:p w14:paraId="4793EE71" w14:textId="77777777" w:rsidR="001B01CE" w:rsidRDefault="001B01CE" w:rsidP="00E17405">
            <w:pPr>
              <w:tabs>
                <w:tab w:val="left" w:pos="4678"/>
              </w:tabs>
              <w:ind w:right="-1"/>
              <w:jc w:val="right"/>
              <w:rPr>
                <w:sz w:val="28"/>
                <w:szCs w:val="28"/>
              </w:rPr>
            </w:pPr>
          </w:p>
          <w:p w14:paraId="5CC0402C" w14:textId="77777777" w:rsidR="001B01CE" w:rsidRDefault="001B01CE" w:rsidP="00E17405">
            <w:pPr>
              <w:tabs>
                <w:tab w:val="left" w:pos="4678"/>
              </w:tabs>
              <w:ind w:right="-1"/>
              <w:jc w:val="right"/>
              <w:rPr>
                <w:sz w:val="28"/>
                <w:szCs w:val="28"/>
              </w:rPr>
            </w:pPr>
          </w:p>
          <w:p w14:paraId="568539B4" w14:textId="77777777" w:rsidR="001B01CE" w:rsidRDefault="001B01CE" w:rsidP="00E17405">
            <w:pPr>
              <w:tabs>
                <w:tab w:val="left" w:pos="4678"/>
              </w:tabs>
              <w:ind w:right="-1"/>
              <w:jc w:val="right"/>
              <w:rPr>
                <w:sz w:val="28"/>
                <w:szCs w:val="28"/>
              </w:rPr>
            </w:pPr>
          </w:p>
          <w:p w14:paraId="49642E41" w14:textId="5003877B" w:rsidR="00B30ECF" w:rsidRDefault="00B30ECF" w:rsidP="00E17405">
            <w:pPr>
              <w:tabs>
                <w:tab w:val="left" w:pos="4678"/>
              </w:tabs>
              <w:ind w:right="-1"/>
              <w:jc w:val="right"/>
              <w:rPr>
                <w:sz w:val="28"/>
                <w:szCs w:val="28"/>
              </w:rPr>
            </w:pPr>
            <w:r>
              <w:rPr>
                <w:sz w:val="28"/>
                <w:szCs w:val="28"/>
              </w:rPr>
              <w:lastRenderedPageBreak/>
              <w:t xml:space="preserve">Приложение к решению Думы </w:t>
            </w:r>
          </w:p>
          <w:p w14:paraId="3A2ADD81" w14:textId="69E676B0" w:rsidR="00B30ECF" w:rsidRDefault="00B30ECF" w:rsidP="00B30ECF">
            <w:pPr>
              <w:tabs>
                <w:tab w:val="left" w:pos="4678"/>
              </w:tabs>
              <w:ind w:right="-1"/>
              <w:jc w:val="right"/>
              <w:rPr>
                <w:sz w:val="28"/>
                <w:szCs w:val="28"/>
              </w:rPr>
            </w:pPr>
            <w:r>
              <w:rPr>
                <w:sz w:val="28"/>
                <w:szCs w:val="28"/>
              </w:rPr>
              <w:t>Ханты-Мансийского района</w:t>
            </w:r>
          </w:p>
        </w:tc>
        <w:tc>
          <w:tcPr>
            <w:tcW w:w="2562" w:type="dxa"/>
          </w:tcPr>
          <w:p w14:paraId="19807DA0" w14:textId="77777777" w:rsidR="00261D95" w:rsidRDefault="00261D95" w:rsidP="00453637">
            <w:pPr>
              <w:tabs>
                <w:tab w:val="left" w:pos="4678"/>
              </w:tabs>
              <w:ind w:right="-1"/>
              <w:rPr>
                <w:sz w:val="28"/>
                <w:szCs w:val="28"/>
              </w:rPr>
            </w:pPr>
          </w:p>
        </w:tc>
      </w:tr>
    </w:tbl>
    <w:p w14:paraId="5BD7E680" w14:textId="3403269D" w:rsidR="00256D4C" w:rsidRDefault="00256D4C" w:rsidP="00443381">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t>о</w:t>
      </w:r>
      <w:r w:rsidRPr="00256D4C">
        <w:rPr>
          <w:rFonts w:eastAsiaTheme="minorHAnsi"/>
          <w:sz w:val="28"/>
          <w:szCs w:val="28"/>
          <w:lang w:eastAsia="en-US"/>
        </w:rPr>
        <w:t>т</w:t>
      </w:r>
      <w:r>
        <w:rPr>
          <w:rFonts w:eastAsiaTheme="minorHAnsi"/>
          <w:sz w:val="28"/>
          <w:szCs w:val="28"/>
          <w:lang w:eastAsia="en-US"/>
        </w:rPr>
        <w:t xml:space="preserve">             </w:t>
      </w:r>
      <w:r w:rsidRPr="00256D4C">
        <w:rPr>
          <w:rFonts w:eastAsiaTheme="minorHAnsi"/>
          <w:sz w:val="28"/>
          <w:szCs w:val="28"/>
          <w:lang w:eastAsia="en-US"/>
        </w:rPr>
        <w:t xml:space="preserve"> №</w:t>
      </w:r>
    </w:p>
    <w:p w14:paraId="69E9DB53" w14:textId="15164EDA" w:rsidR="00256D4C" w:rsidRDefault="00C5387B" w:rsidP="00256D4C">
      <w:pPr>
        <w:shd w:val="clear" w:color="auto" w:fill="FFFFFF"/>
        <w:tabs>
          <w:tab w:val="left" w:pos="709"/>
          <w:tab w:val="center" w:pos="1985"/>
          <w:tab w:val="left" w:pos="3828"/>
        </w:tabs>
        <w:ind w:right="-1"/>
        <w:jc w:val="right"/>
        <w:rPr>
          <w:sz w:val="28"/>
          <w:szCs w:val="28"/>
        </w:rPr>
      </w:pPr>
      <w:r>
        <w:rPr>
          <w:sz w:val="28"/>
          <w:szCs w:val="28"/>
        </w:rPr>
        <w:t>«</w:t>
      </w:r>
      <w:r w:rsidR="00256D4C" w:rsidRPr="00DF25E0">
        <w:rPr>
          <w:sz w:val="28"/>
          <w:szCs w:val="28"/>
        </w:rPr>
        <w:t>О внесении изменений в решение</w:t>
      </w:r>
      <w:r w:rsidR="00256D4C">
        <w:rPr>
          <w:sz w:val="28"/>
          <w:szCs w:val="28"/>
        </w:rPr>
        <w:t xml:space="preserve"> </w:t>
      </w:r>
    </w:p>
    <w:p w14:paraId="6CDCC7E5" w14:textId="77777777" w:rsidR="00256D4C" w:rsidRDefault="00256D4C" w:rsidP="00256D4C">
      <w:pPr>
        <w:shd w:val="clear" w:color="auto" w:fill="FFFFFF"/>
        <w:tabs>
          <w:tab w:val="left" w:pos="709"/>
          <w:tab w:val="center" w:pos="1985"/>
          <w:tab w:val="left" w:pos="3828"/>
        </w:tabs>
        <w:ind w:right="-1"/>
        <w:jc w:val="right"/>
        <w:rPr>
          <w:sz w:val="28"/>
          <w:szCs w:val="28"/>
        </w:rPr>
      </w:pPr>
      <w:r w:rsidRPr="00DF25E0">
        <w:rPr>
          <w:sz w:val="28"/>
          <w:szCs w:val="28"/>
        </w:rPr>
        <w:t xml:space="preserve">Думы Ханты-Мансийского района </w:t>
      </w:r>
    </w:p>
    <w:p w14:paraId="6F3A2707"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z w:val="28"/>
          <w:szCs w:val="28"/>
        </w:rPr>
        <w:t xml:space="preserve">от </w:t>
      </w:r>
      <w:r w:rsidRPr="00DF25E0">
        <w:rPr>
          <w:spacing w:val="-4"/>
          <w:sz w:val="28"/>
          <w:szCs w:val="28"/>
        </w:rPr>
        <w:t>21.03.2008 №</w:t>
      </w:r>
      <w:r>
        <w:rPr>
          <w:spacing w:val="-4"/>
          <w:sz w:val="28"/>
          <w:szCs w:val="28"/>
        </w:rPr>
        <w:t xml:space="preserve"> </w:t>
      </w:r>
      <w:r w:rsidRPr="00DF25E0">
        <w:rPr>
          <w:spacing w:val="-4"/>
          <w:sz w:val="28"/>
          <w:szCs w:val="28"/>
        </w:rPr>
        <w:t xml:space="preserve">284 «Об утверждении </w:t>
      </w:r>
    </w:p>
    <w:p w14:paraId="622064E4"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 xml:space="preserve">Правил землепользования и застройки </w:t>
      </w:r>
    </w:p>
    <w:p w14:paraId="34BD2CC8" w14:textId="24F83BF1" w:rsidR="00256D4C" w:rsidRPr="00DF25E0"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 xml:space="preserve">межселенных территорий </w:t>
      </w:r>
    </w:p>
    <w:p w14:paraId="586BC9A0" w14:textId="56A3AD1E"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Ханты-Мансийского района»</w:t>
      </w:r>
    </w:p>
    <w:p w14:paraId="6035425F" w14:textId="7640149E" w:rsidR="00256D4C" w:rsidRDefault="00256D4C" w:rsidP="00256D4C">
      <w:pPr>
        <w:shd w:val="clear" w:color="auto" w:fill="FFFFFF"/>
        <w:tabs>
          <w:tab w:val="left" w:pos="709"/>
          <w:tab w:val="center" w:pos="1985"/>
          <w:tab w:val="left" w:pos="3828"/>
        </w:tabs>
        <w:ind w:right="-1"/>
        <w:jc w:val="right"/>
        <w:rPr>
          <w:spacing w:val="-4"/>
          <w:sz w:val="28"/>
          <w:szCs w:val="28"/>
        </w:rPr>
      </w:pPr>
    </w:p>
    <w:p w14:paraId="7AE7371B" w14:textId="38621048"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«Приложение 2</w:t>
      </w:r>
    </w:p>
    <w:p w14:paraId="69713DF0" w14:textId="0D4010CE"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 xml:space="preserve">к Правилам землепользования и застройки </w:t>
      </w:r>
    </w:p>
    <w:p w14:paraId="6DD17724" w14:textId="17D484C9"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межселенных территорий Ханты-Мансийского района</w:t>
      </w:r>
    </w:p>
    <w:p w14:paraId="433A9479" w14:textId="77777777" w:rsidR="000C4199" w:rsidRPr="006D1C58" w:rsidRDefault="000C4199" w:rsidP="00CD36F4">
      <w:pPr>
        <w:shd w:val="clear" w:color="auto" w:fill="FFFFFF"/>
        <w:tabs>
          <w:tab w:val="left" w:pos="709"/>
          <w:tab w:val="center" w:pos="1985"/>
          <w:tab w:val="left" w:pos="3828"/>
        </w:tabs>
        <w:ind w:right="-1"/>
        <w:jc w:val="right"/>
        <w:rPr>
          <w:spacing w:val="-4"/>
          <w:sz w:val="28"/>
          <w:szCs w:val="28"/>
        </w:rPr>
      </w:pPr>
    </w:p>
    <w:p w14:paraId="395EAFB0" w14:textId="0086C297" w:rsidR="000C4199" w:rsidRPr="006D1C58" w:rsidRDefault="000C4199" w:rsidP="00CD36F4">
      <w:pPr>
        <w:shd w:val="clear" w:color="auto" w:fill="FFFFFF"/>
        <w:tabs>
          <w:tab w:val="left" w:pos="709"/>
          <w:tab w:val="center" w:pos="1985"/>
          <w:tab w:val="left" w:pos="3828"/>
        </w:tabs>
        <w:ind w:right="-1"/>
        <w:jc w:val="center"/>
        <w:rPr>
          <w:spacing w:val="-4"/>
          <w:sz w:val="28"/>
          <w:szCs w:val="28"/>
        </w:rPr>
      </w:pPr>
      <w:r w:rsidRPr="006D1C58">
        <w:rPr>
          <w:spacing w:val="-4"/>
          <w:sz w:val="28"/>
          <w:szCs w:val="28"/>
        </w:rPr>
        <w:t>Карта градостроительного зонирования Ханты-Мансийского района</w:t>
      </w:r>
    </w:p>
    <w:p w14:paraId="1363F700" w14:textId="0DD36123" w:rsidR="00256D4C" w:rsidRPr="00DF25E0" w:rsidRDefault="00A464E4" w:rsidP="00256D4C">
      <w:pPr>
        <w:shd w:val="clear" w:color="auto" w:fill="FFFFFF"/>
        <w:tabs>
          <w:tab w:val="left" w:pos="709"/>
          <w:tab w:val="center" w:pos="1985"/>
          <w:tab w:val="left" w:pos="3828"/>
        </w:tabs>
        <w:ind w:right="-1"/>
        <w:jc w:val="center"/>
        <w:rPr>
          <w:sz w:val="28"/>
          <w:szCs w:val="28"/>
        </w:rPr>
      </w:pPr>
      <w:r>
        <w:rPr>
          <w:noProof/>
          <w:sz w:val="28"/>
          <w:szCs w:val="28"/>
        </w:rPr>
        <w:drawing>
          <wp:inline distT="0" distB="0" distL="0" distR="0" wp14:anchorId="4AFE7E17" wp14:editId="5265B781">
            <wp:extent cx="4505325" cy="60417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275" cy="6063102"/>
                    </a:xfrm>
                    <a:prstGeom prst="rect">
                      <a:avLst/>
                    </a:prstGeom>
                    <a:noFill/>
                    <a:ln>
                      <a:noFill/>
                    </a:ln>
                  </pic:spPr>
                </pic:pic>
              </a:graphicData>
            </a:graphic>
          </wp:inline>
        </w:drawing>
      </w:r>
      <w:r w:rsidR="0032370F">
        <w:rPr>
          <w:sz w:val="28"/>
          <w:szCs w:val="28"/>
        </w:rPr>
        <w:t>».</w:t>
      </w:r>
    </w:p>
    <w:sectPr w:rsidR="00256D4C" w:rsidRPr="00DF25E0" w:rsidSect="00D0273B">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16F6" w14:textId="77777777" w:rsidR="008D4C56" w:rsidRDefault="008D4C56" w:rsidP="00D01B96">
      <w:r>
        <w:separator/>
      </w:r>
    </w:p>
  </w:endnote>
  <w:endnote w:type="continuationSeparator" w:id="0">
    <w:p w14:paraId="1DFC1C4C" w14:textId="77777777" w:rsidR="008D4C56" w:rsidRDefault="008D4C5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E85D" w14:textId="77777777" w:rsidR="006A1904" w:rsidRDefault="006A19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01C84" w14:textId="77777777" w:rsidR="008D4C56" w:rsidRDefault="008D4C56" w:rsidP="00D01B96">
      <w:r>
        <w:separator/>
      </w:r>
    </w:p>
  </w:footnote>
  <w:footnote w:type="continuationSeparator" w:id="0">
    <w:p w14:paraId="31F9CD3D" w14:textId="77777777" w:rsidR="008D4C56" w:rsidRDefault="008D4C56"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70F4"/>
    <w:multiLevelType w:val="multilevel"/>
    <w:tmpl w:val="28D8533E"/>
    <w:lvl w:ilvl="0">
      <w:start w:val="1"/>
      <w:numFmt w:val="decimal"/>
      <w:lvlText w:val="%1."/>
      <w:lvlJc w:val="left"/>
      <w:pPr>
        <w:ind w:left="645" w:hanging="645"/>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6"/>
  </w:num>
  <w:num w:numId="2">
    <w:abstractNumId w:val="7"/>
  </w:num>
  <w:num w:numId="3">
    <w:abstractNumId w:val="12"/>
  </w:num>
  <w:num w:numId="4">
    <w:abstractNumId w:val="14"/>
  </w:num>
  <w:num w:numId="5">
    <w:abstractNumId w:val="2"/>
  </w:num>
  <w:num w:numId="6">
    <w:abstractNumId w:val="4"/>
  </w:num>
  <w:num w:numId="7">
    <w:abstractNumId w:val="11"/>
  </w:num>
  <w:num w:numId="8">
    <w:abstractNumId w:val="10"/>
  </w:num>
  <w:num w:numId="9">
    <w:abstractNumId w:val="3"/>
  </w:num>
  <w:num w:numId="10">
    <w:abstractNumId w:val="1"/>
  </w:num>
  <w:num w:numId="11">
    <w:abstractNumId w:val="13"/>
  </w:num>
  <w:num w:numId="12">
    <w:abstractNumId w:val="9"/>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53E7"/>
    <w:rsid w:val="000246EA"/>
    <w:rsid w:val="00030948"/>
    <w:rsid w:val="0003272A"/>
    <w:rsid w:val="00042EDC"/>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004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93FCF"/>
    <w:rsid w:val="001A43C5"/>
    <w:rsid w:val="001A7AA1"/>
    <w:rsid w:val="001A7B59"/>
    <w:rsid w:val="001A7DF1"/>
    <w:rsid w:val="001B01CE"/>
    <w:rsid w:val="001B2359"/>
    <w:rsid w:val="001C02A3"/>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267F7"/>
    <w:rsid w:val="00230DBA"/>
    <w:rsid w:val="0023553B"/>
    <w:rsid w:val="002368BE"/>
    <w:rsid w:val="00242F71"/>
    <w:rsid w:val="002449E7"/>
    <w:rsid w:val="0025497B"/>
    <w:rsid w:val="00256D4C"/>
    <w:rsid w:val="00261D95"/>
    <w:rsid w:val="00263C72"/>
    <w:rsid w:val="00273061"/>
    <w:rsid w:val="0029614F"/>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370F"/>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3545"/>
    <w:rsid w:val="0047407D"/>
    <w:rsid w:val="00485024"/>
    <w:rsid w:val="00496916"/>
    <w:rsid w:val="004A2FD9"/>
    <w:rsid w:val="004C6B8B"/>
    <w:rsid w:val="004C789F"/>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A4D71"/>
    <w:rsid w:val="005C1E65"/>
    <w:rsid w:val="005E44AD"/>
    <w:rsid w:val="005E5E0E"/>
    <w:rsid w:val="00600DA5"/>
    <w:rsid w:val="00613A40"/>
    <w:rsid w:val="0061652D"/>
    <w:rsid w:val="00620C3D"/>
    <w:rsid w:val="0063689F"/>
    <w:rsid w:val="00636CB9"/>
    <w:rsid w:val="00645B50"/>
    <w:rsid w:val="00645C79"/>
    <w:rsid w:val="00657F4D"/>
    <w:rsid w:val="00660271"/>
    <w:rsid w:val="0067223B"/>
    <w:rsid w:val="006725D8"/>
    <w:rsid w:val="00675359"/>
    <w:rsid w:val="00676536"/>
    <w:rsid w:val="006A1904"/>
    <w:rsid w:val="006A2799"/>
    <w:rsid w:val="006A5E52"/>
    <w:rsid w:val="006A6695"/>
    <w:rsid w:val="006A6BCD"/>
    <w:rsid w:val="006B146A"/>
    <w:rsid w:val="006B1E7C"/>
    <w:rsid w:val="006D1C58"/>
    <w:rsid w:val="006D5412"/>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D16F8"/>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6F7B"/>
    <w:rsid w:val="008A0033"/>
    <w:rsid w:val="008A41D4"/>
    <w:rsid w:val="008B52A9"/>
    <w:rsid w:val="008B60C2"/>
    <w:rsid w:val="008B6DFB"/>
    <w:rsid w:val="008C4166"/>
    <w:rsid w:val="008C57FF"/>
    <w:rsid w:val="008D07F5"/>
    <w:rsid w:val="008D26B9"/>
    <w:rsid w:val="008D4C56"/>
    <w:rsid w:val="008D7B28"/>
    <w:rsid w:val="008E749B"/>
    <w:rsid w:val="008F23CD"/>
    <w:rsid w:val="008F75A9"/>
    <w:rsid w:val="00906009"/>
    <w:rsid w:val="009102F1"/>
    <w:rsid w:val="0092173A"/>
    <w:rsid w:val="00922D43"/>
    <w:rsid w:val="009245E5"/>
    <w:rsid w:val="00924CC2"/>
    <w:rsid w:val="00957691"/>
    <w:rsid w:val="009628E0"/>
    <w:rsid w:val="00966585"/>
    <w:rsid w:val="009700E5"/>
    <w:rsid w:val="009755E5"/>
    <w:rsid w:val="00984CA2"/>
    <w:rsid w:val="009937A4"/>
    <w:rsid w:val="009974F4"/>
    <w:rsid w:val="009A3BAF"/>
    <w:rsid w:val="009A798B"/>
    <w:rsid w:val="009D2B08"/>
    <w:rsid w:val="009F3F9F"/>
    <w:rsid w:val="00A011C9"/>
    <w:rsid w:val="00A024EA"/>
    <w:rsid w:val="00A078B2"/>
    <w:rsid w:val="00A218CA"/>
    <w:rsid w:val="00A2499D"/>
    <w:rsid w:val="00A338FC"/>
    <w:rsid w:val="00A37E2F"/>
    <w:rsid w:val="00A43388"/>
    <w:rsid w:val="00A46002"/>
    <w:rsid w:val="00A464E4"/>
    <w:rsid w:val="00A56596"/>
    <w:rsid w:val="00A71AE4"/>
    <w:rsid w:val="00A7561B"/>
    <w:rsid w:val="00A82CDA"/>
    <w:rsid w:val="00A85E88"/>
    <w:rsid w:val="00A863D7"/>
    <w:rsid w:val="00A952A3"/>
    <w:rsid w:val="00AB04FA"/>
    <w:rsid w:val="00AB321F"/>
    <w:rsid w:val="00AB5EAC"/>
    <w:rsid w:val="00AB6AD6"/>
    <w:rsid w:val="00AB7925"/>
    <w:rsid w:val="00AC1F59"/>
    <w:rsid w:val="00AD5F9B"/>
    <w:rsid w:val="00AE2FF0"/>
    <w:rsid w:val="00AE3BB2"/>
    <w:rsid w:val="00AF505A"/>
    <w:rsid w:val="00AF5167"/>
    <w:rsid w:val="00B06693"/>
    <w:rsid w:val="00B10CC6"/>
    <w:rsid w:val="00B127E7"/>
    <w:rsid w:val="00B15486"/>
    <w:rsid w:val="00B17AF3"/>
    <w:rsid w:val="00B205E0"/>
    <w:rsid w:val="00B23290"/>
    <w:rsid w:val="00B2650D"/>
    <w:rsid w:val="00B30ECF"/>
    <w:rsid w:val="00B31E06"/>
    <w:rsid w:val="00B31E1D"/>
    <w:rsid w:val="00B3307B"/>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638D"/>
    <w:rsid w:val="00C34646"/>
    <w:rsid w:val="00C366F8"/>
    <w:rsid w:val="00C44C85"/>
    <w:rsid w:val="00C50F3E"/>
    <w:rsid w:val="00C5387B"/>
    <w:rsid w:val="00C642CC"/>
    <w:rsid w:val="00C64B62"/>
    <w:rsid w:val="00C64EDC"/>
    <w:rsid w:val="00C672E9"/>
    <w:rsid w:val="00C717DB"/>
    <w:rsid w:val="00C81325"/>
    <w:rsid w:val="00C81506"/>
    <w:rsid w:val="00C87064"/>
    <w:rsid w:val="00CA082F"/>
    <w:rsid w:val="00CB5562"/>
    <w:rsid w:val="00CC6B6B"/>
    <w:rsid w:val="00CD2C5A"/>
    <w:rsid w:val="00CD36F4"/>
    <w:rsid w:val="00CD3E80"/>
    <w:rsid w:val="00CD4DC3"/>
    <w:rsid w:val="00CE149C"/>
    <w:rsid w:val="00CE1CA9"/>
    <w:rsid w:val="00CE3BF0"/>
    <w:rsid w:val="00CE6DF4"/>
    <w:rsid w:val="00D01B96"/>
    <w:rsid w:val="00D0273B"/>
    <w:rsid w:val="00D02BFC"/>
    <w:rsid w:val="00D035C6"/>
    <w:rsid w:val="00D212A1"/>
    <w:rsid w:val="00D345D1"/>
    <w:rsid w:val="00D35E8A"/>
    <w:rsid w:val="00D35ECA"/>
    <w:rsid w:val="00D45FB1"/>
    <w:rsid w:val="00D5002F"/>
    <w:rsid w:val="00D63A50"/>
    <w:rsid w:val="00D6530E"/>
    <w:rsid w:val="00D86359"/>
    <w:rsid w:val="00D86908"/>
    <w:rsid w:val="00D939D9"/>
    <w:rsid w:val="00D9578A"/>
    <w:rsid w:val="00DA0071"/>
    <w:rsid w:val="00DA215D"/>
    <w:rsid w:val="00DA7AA1"/>
    <w:rsid w:val="00DB0E3D"/>
    <w:rsid w:val="00DB2589"/>
    <w:rsid w:val="00DC1A1C"/>
    <w:rsid w:val="00DC2D4E"/>
    <w:rsid w:val="00DC595B"/>
    <w:rsid w:val="00DD7629"/>
    <w:rsid w:val="00DE6330"/>
    <w:rsid w:val="00DF25E0"/>
    <w:rsid w:val="00DF2629"/>
    <w:rsid w:val="00DF4339"/>
    <w:rsid w:val="00DF5E52"/>
    <w:rsid w:val="00E06259"/>
    <w:rsid w:val="00E0643E"/>
    <w:rsid w:val="00E1269A"/>
    <w:rsid w:val="00E13909"/>
    <w:rsid w:val="00E17405"/>
    <w:rsid w:val="00E20818"/>
    <w:rsid w:val="00E2253F"/>
    <w:rsid w:val="00E231A0"/>
    <w:rsid w:val="00E3163B"/>
    <w:rsid w:val="00E32F80"/>
    <w:rsid w:val="00E44897"/>
    <w:rsid w:val="00E60BAE"/>
    <w:rsid w:val="00E65AE3"/>
    <w:rsid w:val="00E66FD7"/>
    <w:rsid w:val="00E720F7"/>
    <w:rsid w:val="00E825D1"/>
    <w:rsid w:val="00E82DC7"/>
    <w:rsid w:val="00E97069"/>
    <w:rsid w:val="00EB20EF"/>
    <w:rsid w:val="00ED298F"/>
    <w:rsid w:val="00ED39A2"/>
    <w:rsid w:val="00ED5609"/>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DA"/>
  <w15:docId w15:val="{9B3471B0-AA3E-435B-A82E-F43921AC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c"/>
    <w:uiPriority w:val="99"/>
    <w:rsid w:val="00EB20EF"/>
    <w:pPr>
      <w:numPr>
        <w:numId w:val="2"/>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1"/>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Заголовок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13130258">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C2C7-6EA3-4A85-BB72-C4ECCCEF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Татьяна Петрова</cp:lastModifiedBy>
  <cp:revision>3</cp:revision>
  <cp:lastPrinted>2021-01-19T04:22:00Z</cp:lastPrinted>
  <dcterms:created xsi:type="dcterms:W3CDTF">2021-09-16T10:53:00Z</dcterms:created>
  <dcterms:modified xsi:type="dcterms:W3CDTF">2021-09-17T04:24:00Z</dcterms:modified>
</cp:coreProperties>
</file>